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F92B06" w14:textId="77777777" w:rsidR="005C7ECC" w:rsidRDefault="005C7ECC">
      <w:pPr>
        <w:pStyle w:val="Default"/>
        <w:spacing w:after="240" w:line="480" w:lineRule="atLeast"/>
        <w:jc w:val="center"/>
        <w:rPr>
          <w:rFonts w:ascii="Garamond"/>
          <w:b/>
          <w:bCs/>
          <w:sz w:val="36"/>
          <w:szCs w:val="36"/>
        </w:rPr>
      </w:pPr>
      <w:r w:rsidRPr="00092C23">
        <w:rPr>
          <w:noProof/>
        </w:rPr>
        <w:drawing>
          <wp:inline distT="0" distB="0" distL="0" distR="0" wp14:anchorId="68795763" wp14:editId="121A700C">
            <wp:extent cx="1339426" cy="574040"/>
            <wp:effectExtent l="0" t="0" r="6985" b="10160"/>
            <wp:docPr id="1" name="Picture 1" descr="M:\Corporate Communications\Orion Pictures\Logo\OrionPictures_Blk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Corporate Communications\Orion Pictures\Logo\OrionPictures_Blk_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503" cy="57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424242"/>
          <w:sz w:val="24"/>
          <w:szCs w:val="24"/>
          <w:u w:color="424242"/>
        </w:rPr>
        <w:drawing>
          <wp:inline distT="0" distB="0" distL="0" distR="0" wp14:anchorId="1B49323C" wp14:editId="6218F246">
            <wp:extent cx="1990302" cy="517139"/>
            <wp:effectExtent l="0" t="0" r="0" b="0"/>
            <wp:docPr id="1073741825" name="officeArt object" descr="Asst Edit :Users:silvernitrate:Desktop:SGF_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 descr="Asst Edit :Users:silvernitrate:Desktop:SGF_logo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8627" cy="51930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748D030B" w14:textId="77777777" w:rsidR="00E37AE3" w:rsidRDefault="005C7ECC" w:rsidP="00883318">
      <w:pPr>
        <w:pStyle w:val="Default"/>
        <w:spacing w:line="480" w:lineRule="atLeast"/>
        <w:jc w:val="center"/>
        <w:rPr>
          <w:rFonts w:ascii="Calibri" w:eastAsia="Garamond" w:hAnsi="Calibri" w:cs="Garamond"/>
          <w:b/>
          <w:bCs/>
          <w:sz w:val="32"/>
          <w:szCs w:val="32"/>
        </w:rPr>
      </w:pPr>
      <w:r w:rsidRPr="00E37AE3">
        <w:rPr>
          <w:rFonts w:ascii="Calibri" w:hAnsi="Calibri"/>
          <w:b/>
          <w:bCs/>
          <w:sz w:val="32"/>
          <w:szCs w:val="32"/>
        </w:rPr>
        <w:t xml:space="preserve">ORION PICTURES AND </w:t>
      </w:r>
      <w:r w:rsidR="00101460" w:rsidRPr="00E37AE3">
        <w:rPr>
          <w:rFonts w:ascii="Calibri" w:hAnsi="Calibri"/>
          <w:b/>
          <w:bCs/>
          <w:sz w:val="32"/>
          <w:szCs w:val="32"/>
        </w:rPr>
        <w:t xml:space="preserve">SAMUEL </w:t>
      </w:r>
      <w:r w:rsidRPr="00E37AE3">
        <w:rPr>
          <w:rFonts w:ascii="Calibri" w:hAnsi="Calibri"/>
          <w:b/>
          <w:bCs/>
          <w:sz w:val="32"/>
          <w:szCs w:val="32"/>
        </w:rPr>
        <w:t xml:space="preserve">GOLDWYN FILMS </w:t>
      </w:r>
      <w:r w:rsidR="00101460" w:rsidRPr="00E37AE3">
        <w:rPr>
          <w:rFonts w:ascii="Calibri" w:hAnsi="Calibri"/>
          <w:b/>
          <w:bCs/>
          <w:sz w:val="32"/>
          <w:szCs w:val="32"/>
        </w:rPr>
        <w:t>ACQUIRE</w:t>
      </w:r>
      <w:r w:rsidR="00883318" w:rsidRPr="00E37AE3">
        <w:rPr>
          <w:rFonts w:ascii="Calibri" w:eastAsia="Garamond" w:hAnsi="Calibri" w:cs="Garamond"/>
          <w:b/>
          <w:bCs/>
          <w:sz w:val="32"/>
          <w:szCs w:val="32"/>
        </w:rPr>
        <w:t xml:space="preserve"> </w:t>
      </w:r>
    </w:p>
    <w:p w14:paraId="08B4400F" w14:textId="1AFF4E60" w:rsidR="00A078C3" w:rsidRPr="000A1D5A" w:rsidRDefault="00101460" w:rsidP="000A1D5A">
      <w:pPr>
        <w:pStyle w:val="Default"/>
        <w:spacing w:line="480" w:lineRule="atLeast"/>
        <w:jc w:val="center"/>
        <w:rPr>
          <w:rFonts w:ascii="Calibri" w:hAnsi="Calibri"/>
          <w:b/>
          <w:bCs/>
          <w:sz w:val="32"/>
          <w:szCs w:val="32"/>
        </w:rPr>
      </w:pPr>
      <w:r w:rsidRPr="00E37AE3">
        <w:rPr>
          <w:rFonts w:ascii="Calibri" w:hAnsi="Calibri"/>
          <w:b/>
          <w:bCs/>
          <w:sz w:val="32"/>
          <w:szCs w:val="32"/>
        </w:rPr>
        <w:t xml:space="preserve">AVI NESHER’S </w:t>
      </w:r>
      <w:r w:rsidR="00883318" w:rsidRPr="00E37AE3">
        <w:rPr>
          <w:rFonts w:ascii="Calibri" w:hAnsi="Calibri"/>
          <w:b/>
          <w:bCs/>
          <w:sz w:val="32"/>
          <w:szCs w:val="32"/>
        </w:rPr>
        <w:t>‘</w:t>
      </w:r>
      <w:r w:rsidR="0036466E" w:rsidRPr="00E37AE3">
        <w:rPr>
          <w:rFonts w:ascii="Calibri" w:hAnsi="Calibri"/>
          <w:b/>
          <w:bCs/>
          <w:sz w:val="32"/>
          <w:szCs w:val="32"/>
        </w:rPr>
        <w:t>PAST LIFE</w:t>
      </w:r>
      <w:r w:rsidR="00883318" w:rsidRPr="00E37AE3">
        <w:rPr>
          <w:rFonts w:ascii="Calibri" w:hAnsi="Calibri"/>
          <w:b/>
          <w:bCs/>
          <w:sz w:val="32"/>
          <w:szCs w:val="32"/>
        </w:rPr>
        <w:t>’</w:t>
      </w:r>
      <w:r w:rsidRPr="00E37AE3">
        <w:rPr>
          <w:rFonts w:ascii="Calibri" w:eastAsia="Garamond" w:hAnsi="Calibri" w:cs="Garamond"/>
          <w:b/>
          <w:bCs/>
          <w:sz w:val="32"/>
          <w:szCs w:val="32"/>
        </w:rPr>
        <w:br/>
      </w:r>
    </w:p>
    <w:p w14:paraId="50677EBC" w14:textId="78C65457" w:rsidR="008773F1" w:rsidRPr="00E37AE3" w:rsidRDefault="00101460" w:rsidP="00E37AE3">
      <w:pPr>
        <w:pStyle w:val="Default"/>
        <w:jc w:val="both"/>
        <w:rPr>
          <w:rFonts w:ascii="Calibri" w:hAnsi="Calibri"/>
          <w:sz w:val="24"/>
          <w:szCs w:val="24"/>
        </w:rPr>
      </w:pPr>
      <w:r w:rsidRPr="00E37AE3">
        <w:rPr>
          <w:rFonts w:ascii="Calibri" w:hAnsi="Calibri"/>
          <w:b/>
          <w:bCs/>
          <w:sz w:val="24"/>
          <w:szCs w:val="24"/>
          <w:lang w:val="es-ES_tradnl"/>
        </w:rPr>
        <w:t xml:space="preserve">Los </w:t>
      </w:r>
      <w:proofErr w:type="spellStart"/>
      <w:r w:rsidRPr="00E37AE3">
        <w:rPr>
          <w:rFonts w:ascii="Calibri" w:hAnsi="Calibri"/>
          <w:b/>
          <w:bCs/>
          <w:sz w:val="24"/>
          <w:szCs w:val="24"/>
          <w:lang w:val="es-ES_tradnl"/>
        </w:rPr>
        <w:t>Angeles</w:t>
      </w:r>
      <w:proofErr w:type="spellEnd"/>
      <w:r w:rsidRPr="00E37AE3">
        <w:rPr>
          <w:rFonts w:ascii="Calibri" w:hAnsi="Calibri"/>
          <w:b/>
          <w:bCs/>
          <w:sz w:val="24"/>
          <w:szCs w:val="24"/>
          <w:lang w:val="es-ES_tradnl"/>
        </w:rPr>
        <w:t xml:space="preserve"> </w:t>
      </w:r>
      <w:r w:rsidRPr="00E37AE3">
        <w:rPr>
          <w:rFonts w:ascii="Calibri" w:hAnsi="Calibri"/>
          <w:b/>
          <w:bCs/>
          <w:sz w:val="24"/>
          <w:szCs w:val="24"/>
        </w:rPr>
        <w:t xml:space="preserve">– </w:t>
      </w:r>
      <w:r w:rsidR="00883318" w:rsidRPr="00E37AE3">
        <w:rPr>
          <w:rFonts w:ascii="Calibri" w:hAnsi="Calibri"/>
          <w:b/>
          <w:bCs/>
          <w:sz w:val="24"/>
          <w:szCs w:val="24"/>
        </w:rPr>
        <w:t xml:space="preserve">December </w:t>
      </w:r>
      <w:r w:rsidR="005C7ECC" w:rsidRPr="00E37AE3">
        <w:rPr>
          <w:rFonts w:ascii="Calibri" w:hAnsi="Calibri"/>
          <w:b/>
          <w:bCs/>
          <w:sz w:val="24"/>
          <w:szCs w:val="24"/>
        </w:rPr>
        <w:t>X</w:t>
      </w:r>
      <w:r w:rsidRPr="00E37AE3">
        <w:rPr>
          <w:rFonts w:ascii="Calibri" w:hAnsi="Calibri"/>
          <w:b/>
          <w:bCs/>
          <w:sz w:val="24"/>
          <w:szCs w:val="24"/>
        </w:rPr>
        <w:t xml:space="preserve">, 2016 </w:t>
      </w:r>
      <w:r w:rsidRPr="00E37AE3">
        <w:rPr>
          <w:rFonts w:ascii="Calibri" w:hAnsi="Calibri"/>
          <w:sz w:val="24"/>
          <w:szCs w:val="24"/>
        </w:rPr>
        <w:t xml:space="preserve">— </w:t>
      </w:r>
      <w:r w:rsidR="005C7ECC" w:rsidRPr="00E37AE3">
        <w:rPr>
          <w:rFonts w:ascii="Calibri" w:hAnsi="Calibri"/>
          <w:sz w:val="24"/>
          <w:szCs w:val="24"/>
        </w:rPr>
        <w:t xml:space="preserve">Orion Pictures and </w:t>
      </w:r>
      <w:r w:rsidRPr="00E37AE3">
        <w:rPr>
          <w:rFonts w:ascii="Calibri" w:hAnsi="Calibri"/>
          <w:sz w:val="24"/>
          <w:szCs w:val="24"/>
        </w:rPr>
        <w:t>Samuel Goldwyn Films ha</w:t>
      </w:r>
      <w:r w:rsidR="005C7ECC" w:rsidRPr="00E37AE3">
        <w:rPr>
          <w:rFonts w:ascii="Calibri" w:hAnsi="Calibri"/>
          <w:sz w:val="24"/>
          <w:szCs w:val="24"/>
        </w:rPr>
        <w:t>ve</w:t>
      </w:r>
      <w:r w:rsidRPr="00E37AE3">
        <w:rPr>
          <w:rFonts w:ascii="Calibri" w:hAnsi="Calibri"/>
          <w:sz w:val="24"/>
          <w:szCs w:val="24"/>
        </w:rPr>
        <w:t xml:space="preserve"> secured the U.S. rights to </w:t>
      </w:r>
      <w:r w:rsidR="00B22E10" w:rsidRPr="00E37AE3">
        <w:rPr>
          <w:rFonts w:ascii="Calibri" w:hAnsi="Calibri"/>
          <w:sz w:val="24"/>
          <w:szCs w:val="24"/>
        </w:rPr>
        <w:t xml:space="preserve">acclaimed filmmaker </w:t>
      </w:r>
      <w:proofErr w:type="spellStart"/>
      <w:r w:rsidR="00B22E10" w:rsidRPr="00E37AE3">
        <w:rPr>
          <w:rFonts w:ascii="Calibri" w:hAnsi="Calibri"/>
          <w:sz w:val="24"/>
          <w:szCs w:val="24"/>
        </w:rPr>
        <w:t>Avi</w:t>
      </w:r>
      <w:proofErr w:type="spellEnd"/>
      <w:r w:rsidR="00B22E10" w:rsidRPr="00E37AE3">
        <w:rPr>
          <w:rFonts w:ascii="Calibri" w:hAnsi="Calibri"/>
          <w:sz w:val="24"/>
          <w:szCs w:val="24"/>
        </w:rPr>
        <w:t xml:space="preserve"> </w:t>
      </w:r>
      <w:proofErr w:type="spellStart"/>
      <w:r w:rsidR="00B22E10" w:rsidRPr="00E37AE3">
        <w:rPr>
          <w:rFonts w:ascii="Calibri" w:hAnsi="Calibri"/>
          <w:sz w:val="24"/>
          <w:szCs w:val="24"/>
        </w:rPr>
        <w:t>Nesher’s</w:t>
      </w:r>
      <w:proofErr w:type="spellEnd"/>
      <w:r w:rsidR="005C7ECC" w:rsidRPr="00E37AE3">
        <w:rPr>
          <w:rFonts w:ascii="Calibri" w:hAnsi="Calibri"/>
          <w:sz w:val="24"/>
          <w:szCs w:val="24"/>
        </w:rPr>
        <w:t xml:space="preserve"> </w:t>
      </w:r>
      <w:r w:rsidRPr="00E37AE3">
        <w:rPr>
          <w:rFonts w:ascii="Calibri" w:hAnsi="Calibri"/>
          <w:sz w:val="24"/>
          <w:szCs w:val="24"/>
        </w:rPr>
        <w:t xml:space="preserve">PAST LIFE from worldwide sales agent Bleiberg Entertainment. </w:t>
      </w:r>
      <w:r w:rsidR="008773F1" w:rsidRPr="00E37AE3">
        <w:rPr>
          <w:rFonts w:ascii="Calibri" w:hAnsi="Calibri"/>
          <w:sz w:val="24"/>
          <w:szCs w:val="24"/>
        </w:rPr>
        <w:t xml:space="preserve">The dramatic thriller </w:t>
      </w:r>
      <w:r w:rsidR="00E213C6" w:rsidRPr="00E37AE3">
        <w:rPr>
          <w:rFonts w:ascii="Calibri" w:hAnsi="Calibri"/>
          <w:sz w:val="24"/>
          <w:szCs w:val="24"/>
        </w:rPr>
        <w:t xml:space="preserve">in </w:t>
      </w:r>
      <w:r w:rsidR="00B92007" w:rsidRPr="00E37AE3">
        <w:rPr>
          <w:rFonts w:ascii="Calibri" w:hAnsi="Calibri"/>
          <w:sz w:val="24"/>
          <w:szCs w:val="24"/>
        </w:rPr>
        <w:t>its</w:t>
      </w:r>
      <w:r w:rsidR="00E213C6" w:rsidRPr="00E37AE3">
        <w:rPr>
          <w:rFonts w:ascii="Calibri" w:hAnsi="Calibri"/>
          <w:sz w:val="24"/>
          <w:szCs w:val="24"/>
        </w:rPr>
        <w:t xml:space="preserve"> second week of release in Israel is on </w:t>
      </w:r>
      <w:r w:rsidR="00B92007" w:rsidRPr="00E37AE3">
        <w:rPr>
          <w:rFonts w:ascii="Calibri" w:hAnsi="Calibri"/>
          <w:sz w:val="24"/>
          <w:szCs w:val="24"/>
        </w:rPr>
        <w:t>its</w:t>
      </w:r>
      <w:r w:rsidR="00E213C6" w:rsidRPr="00E37AE3">
        <w:rPr>
          <w:rFonts w:ascii="Calibri" w:hAnsi="Calibri"/>
          <w:sz w:val="24"/>
          <w:szCs w:val="24"/>
        </w:rPr>
        <w:t xml:space="preserve"> way to breaking local box office records.</w:t>
      </w:r>
    </w:p>
    <w:p w14:paraId="098A9D62" w14:textId="77777777" w:rsidR="00E213C6" w:rsidRPr="00E37AE3" w:rsidRDefault="00E213C6" w:rsidP="00E37AE3">
      <w:pPr>
        <w:pStyle w:val="Default"/>
        <w:jc w:val="both"/>
        <w:rPr>
          <w:rFonts w:ascii="Calibri" w:hAnsi="Calibri"/>
          <w:sz w:val="24"/>
          <w:szCs w:val="24"/>
        </w:rPr>
      </w:pPr>
    </w:p>
    <w:p w14:paraId="2D75D115" w14:textId="2F2850A9" w:rsidR="0028075F" w:rsidRPr="00E37AE3" w:rsidRDefault="008773F1" w:rsidP="00E37AE3">
      <w:pPr>
        <w:pStyle w:val="Default"/>
        <w:jc w:val="both"/>
        <w:rPr>
          <w:rFonts w:ascii="Calibri" w:hAnsi="Calibri"/>
          <w:sz w:val="24"/>
          <w:szCs w:val="24"/>
        </w:rPr>
      </w:pPr>
      <w:r w:rsidRPr="00E37AE3">
        <w:rPr>
          <w:rFonts w:ascii="Calibri" w:hAnsi="Calibri"/>
          <w:sz w:val="24"/>
          <w:szCs w:val="24"/>
        </w:rPr>
        <w:t>PAST LIFE was recently announced to screen</w:t>
      </w:r>
      <w:r w:rsidR="00B22E10" w:rsidRPr="00E37AE3">
        <w:rPr>
          <w:rFonts w:ascii="Calibri" w:hAnsi="Calibri"/>
          <w:sz w:val="24"/>
          <w:szCs w:val="24"/>
        </w:rPr>
        <w:t xml:space="preserve"> </w:t>
      </w:r>
      <w:r w:rsidRPr="00E37AE3">
        <w:rPr>
          <w:rFonts w:ascii="Calibri" w:hAnsi="Calibri"/>
          <w:sz w:val="24"/>
          <w:szCs w:val="24"/>
        </w:rPr>
        <w:t xml:space="preserve">at </w:t>
      </w:r>
      <w:r w:rsidR="00B22E10" w:rsidRPr="00E37AE3">
        <w:rPr>
          <w:rFonts w:ascii="Calibri" w:hAnsi="Calibri"/>
          <w:sz w:val="24"/>
          <w:szCs w:val="24"/>
        </w:rPr>
        <w:t xml:space="preserve">the 2017 Palm Springs Film Festival and </w:t>
      </w:r>
      <w:r w:rsidR="00101460" w:rsidRPr="00E37AE3">
        <w:rPr>
          <w:rFonts w:ascii="Calibri" w:hAnsi="Calibri"/>
          <w:sz w:val="24"/>
          <w:szCs w:val="24"/>
        </w:rPr>
        <w:t>had its world premiere at th</w:t>
      </w:r>
      <w:r w:rsidR="005C7ECC" w:rsidRPr="00E37AE3">
        <w:rPr>
          <w:rFonts w:ascii="Calibri" w:hAnsi="Calibri"/>
          <w:sz w:val="24"/>
          <w:szCs w:val="24"/>
        </w:rPr>
        <w:t>e 2016</w:t>
      </w:r>
      <w:r w:rsidR="00101460" w:rsidRPr="00E37AE3">
        <w:rPr>
          <w:rFonts w:ascii="Calibri" w:hAnsi="Calibri"/>
          <w:sz w:val="24"/>
          <w:szCs w:val="24"/>
        </w:rPr>
        <w:t xml:space="preserve"> Toronto International Film Festival.</w:t>
      </w:r>
    </w:p>
    <w:p w14:paraId="1BE2E3DB" w14:textId="77777777" w:rsidR="00A078C3" w:rsidRPr="00E37AE3" w:rsidRDefault="00A078C3" w:rsidP="00E37AE3">
      <w:pPr>
        <w:pStyle w:val="Default"/>
        <w:jc w:val="both"/>
        <w:rPr>
          <w:rFonts w:ascii="Calibri" w:eastAsia="Garamond" w:hAnsi="Calibri" w:cs="Garamond"/>
          <w:sz w:val="24"/>
          <w:szCs w:val="24"/>
        </w:rPr>
      </w:pPr>
    </w:p>
    <w:p w14:paraId="6A4BF823" w14:textId="77777777" w:rsidR="0028075F" w:rsidRPr="00E37AE3" w:rsidRDefault="00101460" w:rsidP="00E37AE3">
      <w:pPr>
        <w:pStyle w:val="Default"/>
        <w:jc w:val="both"/>
        <w:rPr>
          <w:rFonts w:ascii="Calibri" w:hAnsi="Calibri"/>
          <w:sz w:val="24"/>
          <w:szCs w:val="24"/>
        </w:rPr>
      </w:pPr>
      <w:r w:rsidRPr="00E37AE3">
        <w:rPr>
          <w:rFonts w:ascii="Calibri" w:hAnsi="Calibri"/>
          <w:sz w:val="24"/>
          <w:szCs w:val="24"/>
        </w:rPr>
        <w:t xml:space="preserve">Inspired by incredible true events, the film is set in 1977 </w:t>
      </w:r>
      <w:r w:rsidR="00883318" w:rsidRPr="00E37AE3">
        <w:rPr>
          <w:rFonts w:ascii="Calibri" w:hAnsi="Calibri"/>
          <w:sz w:val="24"/>
          <w:szCs w:val="24"/>
        </w:rPr>
        <w:t>as two Israeli sisters delve into the dark mystery of their</w:t>
      </w:r>
      <w:r w:rsidRPr="00E37AE3">
        <w:rPr>
          <w:rFonts w:ascii="Calibri" w:hAnsi="Calibri"/>
          <w:sz w:val="24"/>
          <w:szCs w:val="24"/>
        </w:rPr>
        <w:t xml:space="preserve"> father</w:t>
      </w:r>
      <w:r w:rsidR="00883318" w:rsidRPr="00E37AE3">
        <w:rPr>
          <w:rFonts w:ascii="Calibri" w:hAnsi="Calibri"/>
          <w:sz w:val="24"/>
          <w:szCs w:val="24"/>
        </w:rPr>
        <w:t>’s story</w:t>
      </w:r>
      <w:r w:rsidRPr="00E37AE3">
        <w:rPr>
          <w:rFonts w:ascii="Calibri" w:hAnsi="Calibri"/>
          <w:sz w:val="24"/>
          <w:szCs w:val="24"/>
        </w:rPr>
        <w:t xml:space="preserve"> </w:t>
      </w:r>
      <w:r w:rsidR="00883318" w:rsidRPr="00E37AE3">
        <w:rPr>
          <w:rFonts w:ascii="Calibri" w:hAnsi="Calibri"/>
          <w:sz w:val="24"/>
          <w:szCs w:val="24"/>
        </w:rPr>
        <w:t xml:space="preserve">of </w:t>
      </w:r>
      <w:r w:rsidRPr="00E37AE3">
        <w:rPr>
          <w:rFonts w:ascii="Calibri" w:hAnsi="Calibri"/>
          <w:sz w:val="24"/>
          <w:szCs w:val="24"/>
        </w:rPr>
        <w:t xml:space="preserve">surviving World War II </w:t>
      </w:r>
      <w:r w:rsidR="00883318" w:rsidRPr="00E37AE3">
        <w:rPr>
          <w:rFonts w:ascii="Calibri" w:hAnsi="Calibri"/>
          <w:sz w:val="24"/>
          <w:szCs w:val="24"/>
        </w:rPr>
        <w:t xml:space="preserve">and discover that it </w:t>
      </w:r>
      <w:r w:rsidRPr="00E37AE3">
        <w:rPr>
          <w:rFonts w:ascii="Calibri" w:hAnsi="Calibri"/>
          <w:sz w:val="24"/>
          <w:szCs w:val="24"/>
        </w:rPr>
        <w:t>may be more complicated than the</w:t>
      </w:r>
      <w:r w:rsidR="0096400A" w:rsidRPr="00E37AE3">
        <w:rPr>
          <w:rFonts w:ascii="Calibri" w:hAnsi="Calibri"/>
          <w:sz w:val="24"/>
          <w:szCs w:val="24"/>
        </w:rPr>
        <w:t>y</w:t>
      </w:r>
      <w:r w:rsidRPr="00E37AE3">
        <w:rPr>
          <w:rFonts w:ascii="Calibri" w:hAnsi="Calibri"/>
          <w:sz w:val="24"/>
          <w:szCs w:val="24"/>
        </w:rPr>
        <w:t xml:space="preserve"> originally believed. As cryptic details continue to emerge, the revelations that come to light threaten to tear their family apart.</w:t>
      </w:r>
    </w:p>
    <w:p w14:paraId="7F7B3DAA" w14:textId="77777777" w:rsidR="00A078C3" w:rsidRPr="00E37AE3" w:rsidRDefault="00A078C3" w:rsidP="00E37AE3">
      <w:pPr>
        <w:pStyle w:val="Default"/>
        <w:jc w:val="both"/>
        <w:rPr>
          <w:rFonts w:ascii="Calibri" w:eastAsia="Garamond" w:hAnsi="Calibri" w:cs="Garamond"/>
          <w:sz w:val="24"/>
          <w:szCs w:val="24"/>
        </w:rPr>
      </w:pPr>
    </w:p>
    <w:p w14:paraId="35F992A0" w14:textId="77777777" w:rsidR="0028075F" w:rsidRPr="00E37AE3" w:rsidRDefault="00101460" w:rsidP="00E37AE3">
      <w:pPr>
        <w:pStyle w:val="Default"/>
        <w:jc w:val="both"/>
        <w:rPr>
          <w:rFonts w:ascii="Calibri" w:hAnsi="Calibri"/>
          <w:sz w:val="24"/>
          <w:szCs w:val="24"/>
        </w:rPr>
      </w:pPr>
      <w:r w:rsidRPr="00E37AE3">
        <w:rPr>
          <w:rFonts w:ascii="Calibri" w:hAnsi="Calibri"/>
          <w:sz w:val="24"/>
          <w:szCs w:val="24"/>
        </w:rPr>
        <w:t xml:space="preserve">Nelly </w:t>
      </w:r>
      <w:proofErr w:type="spellStart"/>
      <w:r w:rsidRPr="00E37AE3">
        <w:rPr>
          <w:rFonts w:ascii="Calibri" w:hAnsi="Calibri"/>
          <w:sz w:val="24"/>
          <w:szCs w:val="24"/>
        </w:rPr>
        <w:t>Tagar</w:t>
      </w:r>
      <w:proofErr w:type="spellEnd"/>
      <w:r w:rsidRPr="00E37AE3">
        <w:rPr>
          <w:rFonts w:ascii="Calibri" w:hAnsi="Calibri"/>
          <w:sz w:val="24"/>
          <w:szCs w:val="24"/>
        </w:rPr>
        <w:t xml:space="preserve"> (</w:t>
      </w:r>
      <w:r w:rsidRPr="00E37AE3">
        <w:rPr>
          <w:rFonts w:ascii="Calibri" w:hAnsi="Calibri"/>
          <w:i/>
          <w:iCs/>
          <w:sz w:val="24"/>
          <w:szCs w:val="24"/>
          <w:lang w:val="it-IT"/>
        </w:rPr>
        <w:t>Zero Motivation</w:t>
      </w:r>
      <w:r w:rsidRPr="00E37AE3">
        <w:rPr>
          <w:rFonts w:ascii="Calibri" w:hAnsi="Calibri"/>
          <w:sz w:val="24"/>
          <w:szCs w:val="24"/>
          <w:lang w:val="de-DE"/>
        </w:rPr>
        <w:t>), Joy Rieger (</w:t>
      </w:r>
      <w:r w:rsidR="00946384" w:rsidRPr="00E37AE3">
        <w:rPr>
          <w:rFonts w:ascii="Calibri" w:hAnsi="Calibri"/>
          <w:i/>
          <w:iCs/>
          <w:sz w:val="24"/>
          <w:szCs w:val="24"/>
        </w:rPr>
        <w:t>Valley</w:t>
      </w:r>
      <w:r w:rsidRPr="00E37AE3">
        <w:rPr>
          <w:rFonts w:ascii="Calibri" w:hAnsi="Calibri"/>
          <w:sz w:val="24"/>
          <w:szCs w:val="24"/>
        </w:rPr>
        <w:t xml:space="preserve">), </w:t>
      </w:r>
      <w:proofErr w:type="spellStart"/>
      <w:r w:rsidRPr="00E37AE3">
        <w:rPr>
          <w:rFonts w:ascii="Calibri" w:hAnsi="Calibri"/>
          <w:sz w:val="24"/>
          <w:szCs w:val="24"/>
        </w:rPr>
        <w:t>Doron</w:t>
      </w:r>
      <w:proofErr w:type="spellEnd"/>
      <w:r w:rsidRPr="00E37AE3">
        <w:rPr>
          <w:rFonts w:ascii="Calibri" w:hAnsi="Calibri"/>
          <w:sz w:val="24"/>
          <w:szCs w:val="24"/>
        </w:rPr>
        <w:t xml:space="preserve"> </w:t>
      </w:r>
      <w:proofErr w:type="spellStart"/>
      <w:r w:rsidRPr="00E37AE3">
        <w:rPr>
          <w:rFonts w:ascii="Calibri" w:hAnsi="Calibri"/>
          <w:sz w:val="24"/>
          <w:szCs w:val="24"/>
        </w:rPr>
        <w:t>Tavory</w:t>
      </w:r>
      <w:proofErr w:type="spellEnd"/>
      <w:r w:rsidRPr="00E37AE3">
        <w:rPr>
          <w:rFonts w:ascii="Calibri" w:hAnsi="Calibri"/>
          <w:sz w:val="24"/>
          <w:szCs w:val="24"/>
        </w:rPr>
        <w:t xml:space="preserve"> (</w:t>
      </w:r>
      <w:r w:rsidRPr="00E37AE3">
        <w:rPr>
          <w:rFonts w:ascii="Calibri" w:hAnsi="Calibri"/>
          <w:i/>
          <w:iCs/>
          <w:sz w:val="24"/>
          <w:szCs w:val="24"/>
          <w:lang w:val="de-DE"/>
        </w:rPr>
        <w:t>Lemon Tree</w:t>
      </w:r>
      <w:r w:rsidRPr="00E37AE3">
        <w:rPr>
          <w:rFonts w:ascii="Calibri" w:hAnsi="Calibri"/>
          <w:sz w:val="24"/>
          <w:szCs w:val="24"/>
        </w:rPr>
        <w:t xml:space="preserve">) and </w:t>
      </w:r>
      <w:proofErr w:type="spellStart"/>
      <w:r w:rsidRPr="00E37AE3">
        <w:rPr>
          <w:rFonts w:ascii="Calibri" w:hAnsi="Calibri"/>
          <w:sz w:val="24"/>
          <w:szCs w:val="24"/>
        </w:rPr>
        <w:t>Evgenia</w:t>
      </w:r>
      <w:proofErr w:type="spellEnd"/>
      <w:r w:rsidRPr="00E37AE3">
        <w:rPr>
          <w:rFonts w:ascii="Calibri" w:hAnsi="Calibri"/>
          <w:sz w:val="24"/>
          <w:szCs w:val="24"/>
        </w:rPr>
        <w:t xml:space="preserve"> </w:t>
      </w:r>
      <w:proofErr w:type="spellStart"/>
      <w:r w:rsidRPr="00E37AE3">
        <w:rPr>
          <w:rFonts w:ascii="Calibri" w:hAnsi="Calibri"/>
          <w:sz w:val="24"/>
          <w:szCs w:val="24"/>
        </w:rPr>
        <w:t>Dodina</w:t>
      </w:r>
      <w:proofErr w:type="spellEnd"/>
      <w:r w:rsidRPr="00E37AE3">
        <w:rPr>
          <w:rFonts w:ascii="Calibri" w:hAnsi="Calibri"/>
          <w:sz w:val="24"/>
          <w:szCs w:val="24"/>
        </w:rPr>
        <w:t xml:space="preserve"> (2016 Cannes selection </w:t>
      </w:r>
      <w:r w:rsidRPr="00E37AE3">
        <w:rPr>
          <w:rFonts w:ascii="Calibri" w:hAnsi="Calibri"/>
          <w:i/>
          <w:iCs/>
          <w:sz w:val="24"/>
          <w:szCs w:val="24"/>
        </w:rPr>
        <w:t>One Week and a Day</w:t>
      </w:r>
      <w:r w:rsidRPr="00E37AE3">
        <w:rPr>
          <w:rFonts w:ascii="Calibri" w:hAnsi="Calibri"/>
          <w:sz w:val="24"/>
          <w:szCs w:val="24"/>
        </w:rPr>
        <w:t xml:space="preserve">) head the cast. </w:t>
      </w:r>
      <w:proofErr w:type="spellStart"/>
      <w:r w:rsidRPr="00E37AE3">
        <w:rPr>
          <w:rFonts w:ascii="Calibri" w:hAnsi="Calibri"/>
          <w:sz w:val="24"/>
          <w:szCs w:val="24"/>
        </w:rPr>
        <w:t>Nesher</w:t>
      </w:r>
      <w:proofErr w:type="spellEnd"/>
      <w:r w:rsidRPr="00E37AE3">
        <w:rPr>
          <w:rFonts w:ascii="Calibri" w:hAnsi="Calibri"/>
          <w:sz w:val="24"/>
          <w:szCs w:val="24"/>
        </w:rPr>
        <w:t xml:space="preserve"> (previous TIFF selections </w:t>
      </w:r>
      <w:r w:rsidRPr="00E37AE3">
        <w:rPr>
          <w:rFonts w:ascii="Calibri" w:hAnsi="Calibri"/>
          <w:i/>
          <w:iCs/>
          <w:sz w:val="24"/>
          <w:szCs w:val="24"/>
        </w:rPr>
        <w:t>The Secrets, The Matchmaker, The Wonders</w:t>
      </w:r>
      <w:r w:rsidRPr="00E37AE3">
        <w:rPr>
          <w:rFonts w:ascii="Calibri" w:hAnsi="Calibri"/>
          <w:sz w:val="24"/>
          <w:szCs w:val="24"/>
        </w:rPr>
        <w:t>) direct</w:t>
      </w:r>
      <w:r w:rsidR="00A078C3" w:rsidRPr="00E37AE3">
        <w:rPr>
          <w:rFonts w:ascii="Calibri" w:hAnsi="Calibri"/>
          <w:sz w:val="24"/>
          <w:szCs w:val="24"/>
        </w:rPr>
        <w:t>s the film</w:t>
      </w:r>
      <w:r w:rsidRPr="00E37AE3">
        <w:rPr>
          <w:rFonts w:ascii="Calibri" w:hAnsi="Calibri"/>
          <w:sz w:val="24"/>
          <w:szCs w:val="24"/>
        </w:rPr>
        <w:t xml:space="preserve"> from hi</w:t>
      </w:r>
      <w:r w:rsidR="0096400A" w:rsidRPr="00E37AE3">
        <w:rPr>
          <w:rFonts w:ascii="Calibri" w:hAnsi="Calibri"/>
          <w:sz w:val="24"/>
          <w:szCs w:val="24"/>
        </w:rPr>
        <w:t xml:space="preserve">s own screenplay. PAST LIFE is </w:t>
      </w:r>
      <w:r w:rsidRPr="00E37AE3">
        <w:rPr>
          <w:rFonts w:ascii="Calibri" w:hAnsi="Calibri"/>
          <w:sz w:val="24"/>
          <w:szCs w:val="24"/>
        </w:rPr>
        <w:t xml:space="preserve">produced by David M. </w:t>
      </w:r>
      <w:proofErr w:type="spellStart"/>
      <w:r w:rsidRPr="00E37AE3">
        <w:rPr>
          <w:rFonts w:ascii="Calibri" w:hAnsi="Calibri"/>
          <w:sz w:val="24"/>
          <w:szCs w:val="24"/>
        </w:rPr>
        <w:t>Milch</w:t>
      </w:r>
      <w:proofErr w:type="spellEnd"/>
      <w:r w:rsidRPr="00E37AE3">
        <w:rPr>
          <w:rFonts w:ascii="Calibri" w:hAnsi="Calibri"/>
          <w:sz w:val="24"/>
          <w:szCs w:val="24"/>
        </w:rPr>
        <w:t xml:space="preserve">, David Silber, Moshe </w:t>
      </w:r>
      <w:proofErr w:type="spellStart"/>
      <w:r w:rsidRPr="00E37AE3">
        <w:rPr>
          <w:rFonts w:ascii="Calibri" w:hAnsi="Calibri"/>
          <w:sz w:val="24"/>
          <w:szCs w:val="24"/>
        </w:rPr>
        <w:t>Edery</w:t>
      </w:r>
      <w:proofErr w:type="spellEnd"/>
      <w:r w:rsidRPr="00E37AE3">
        <w:rPr>
          <w:rFonts w:ascii="Calibri" w:hAnsi="Calibri"/>
          <w:sz w:val="24"/>
          <w:szCs w:val="24"/>
        </w:rPr>
        <w:t xml:space="preserve">, Leon </w:t>
      </w:r>
      <w:proofErr w:type="spellStart"/>
      <w:r w:rsidRPr="00E37AE3">
        <w:rPr>
          <w:rFonts w:ascii="Calibri" w:hAnsi="Calibri"/>
          <w:sz w:val="24"/>
          <w:szCs w:val="24"/>
        </w:rPr>
        <w:t>Edery</w:t>
      </w:r>
      <w:proofErr w:type="spellEnd"/>
      <w:r w:rsidRPr="00E37AE3">
        <w:rPr>
          <w:rFonts w:ascii="Calibri" w:hAnsi="Calibri"/>
          <w:sz w:val="24"/>
          <w:szCs w:val="24"/>
        </w:rPr>
        <w:t xml:space="preserve">, </w:t>
      </w:r>
      <w:proofErr w:type="spellStart"/>
      <w:r w:rsidR="00B22E10" w:rsidRPr="00E37AE3">
        <w:rPr>
          <w:rFonts w:ascii="Calibri" w:hAnsi="Calibri"/>
          <w:sz w:val="24"/>
          <w:szCs w:val="24"/>
        </w:rPr>
        <w:t>Elad</w:t>
      </w:r>
      <w:proofErr w:type="spellEnd"/>
      <w:r w:rsidR="00B22E10" w:rsidRPr="00E37AE3">
        <w:rPr>
          <w:rFonts w:ascii="Calibri" w:hAnsi="Calibri"/>
          <w:sz w:val="24"/>
          <w:szCs w:val="24"/>
        </w:rPr>
        <w:t xml:space="preserve"> </w:t>
      </w:r>
      <w:proofErr w:type="spellStart"/>
      <w:r w:rsidR="00B22E10" w:rsidRPr="00E37AE3">
        <w:rPr>
          <w:rFonts w:ascii="Calibri" w:hAnsi="Calibri"/>
          <w:sz w:val="24"/>
          <w:szCs w:val="24"/>
        </w:rPr>
        <w:t>Naggar</w:t>
      </w:r>
      <w:proofErr w:type="spellEnd"/>
      <w:r w:rsidR="00B22E10" w:rsidRPr="00E37AE3">
        <w:rPr>
          <w:rFonts w:ascii="Calibri" w:hAnsi="Calibri"/>
          <w:sz w:val="24"/>
          <w:szCs w:val="24"/>
        </w:rPr>
        <w:t xml:space="preserve">, </w:t>
      </w:r>
      <w:r w:rsidRPr="00E37AE3">
        <w:rPr>
          <w:rFonts w:ascii="Calibri" w:hAnsi="Calibri"/>
          <w:sz w:val="24"/>
          <w:szCs w:val="24"/>
        </w:rPr>
        <w:t xml:space="preserve">Ruth Cats and </w:t>
      </w:r>
      <w:proofErr w:type="spellStart"/>
      <w:r w:rsidRPr="00E37AE3">
        <w:rPr>
          <w:rFonts w:ascii="Calibri" w:hAnsi="Calibri"/>
          <w:sz w:val="24"/>
          <w:szCs w:val="24"/>
        </w:rPr>
        <w:t>Nesher</w:t>
      </w:r>
      <w:proofErr w:type="spellEnd"/>
      <w:r w:rsidRPr="00E37AE3">
        <w:rPr>
          <w:rFonts w:ascii="Calibri" w:hAnsi="Calibri"/>
          <w:sz w:val="24"/>
          <w:szCs w:val="24"/>
        </w:rPr>
        <w:t>.</w:t>
      </w:r>
    </w:p>
    <w:p w14:paraId="427AE54F" w14:textId="77777777" w:rsidR="00A078C3" w:rsidRPr="00E37AE3" w:rsidRDefault="00A078C3" w:rsidP="00E37AE3">
      <w:pPr>
        <w:pStyle w:val="Default"/>
        <w:jc w:val="both"/>
        <w:rPr>
          <w:rFonts w:ascii="Calibri" w:eastAsia="Garamond" w:hAnsi="Calibri" w:cs="Garamond"/>
          <w:sz w:val="24"/>
          <w:szCs w:val="24"/>
        </w:rPr>
      </w:pPr>
    </w:p>
    <w:p w14:paraId="7FBBD1BA" w14:textId="38AB2A47" w:rsidR="0028075F" w:rsidRPr="00E37AE3" w:rsidRDefault="00605931" w:rsidP="00E37AE3">
      <w:pPr>
        <w:pStyle w:val="Default"/>
        <w:jc w:val="both"/>
        <w:rPr>
          <w:rFonts w:ascii="Calibri" w:hAnsi="Calibri"/>
          <w:sz w:val="24"/>
          <w:szCs w:val="24"/>
        </w:rPr>
      </w:pPr>
      <w:r w:rsidRPr="00E37AE3">
        <w:rPr>
          <w:rFonts w:ascii="Calibri" w:hAnsi="Calibri"/>
          <w:sz w:val="24"/>
          <w:szCs w:val="24"/>
        </w:rPr>
        <w:t>“</w:t>
      </w:r>
      <w:r w:rsidR="0070140F" w:rsidRPr="00E37AE3">
        <w:rPr>
          <w:rFonts w:ascii="Calibri" w:hAnsi="Calibri"/>
          <w:sz w:val="24"/>
          <w:szCs w:val="24"/>
        </w:rPr>
        <w:t xml:space="preserve">We are very excited to be working on </w:t>
      </w:r>
      <w:proofErr w:type="spellStart"/>
      <w:r w:rsidR="0070140F" w:rsidRPr="00E37AE3">
        <w:rPr>
          <w:rFonts w:ascii="Calibri" w:hAnsi="Calibri"/>
          <w:sz w:val="24"/>
          <w:szCs w:val="24"/>
        </w:rPr>
        <w:t>Avi</w:t>
      </w:r>
      <w:r w:rsidR="00826E8F" w:rsidRPr="00E37AE3">
        <w:rPr>
          <w:rFonts w:ascii="Calibri" w:hAnsi="Calibri"/>
          <w:sz w:val="24"/>
          <w:szCs w:val="24"/>
        </w:rPr>
        <w:t>’s</w:t>
      </w:r>
      <w:proofErr w:type="spellEnd"/>
      <w:r w:rsidR="0070140F" w:rsidRPr="00E37AE3">
        <w:rPr>
          <w:rFonts w:ascii="Calibri" w:hAnsi="Calibri"/>
          <w:sz w:val="24"/>
          <w:szCs w:val="24"/>
        </w:rPr>
        <w:t xml:space="preserve"> newest picture.</w:t>
      </w:r>
      <w:r w:rsidR="00E213C6" w:rsidRPr="00E37AE3">
        <w:rPr>
          <w:rFonts w:ascii="Calibri" w:hAnsi="Calibri"/>
          <w:sz w:val="24"/>
          <w:szCs w:val="24"/>
        </w:rPr>
        <w:t xml:space="preserve"> He is arguably one of Israel’s greatest filmmakers. </w:t>
      </w:r>
      <w:r w:rsidR="000F5591" w:rsidRPr="00E37AE3">
        <w:rPr>
          <w:rFonts w:ascii="Calibri" w:hAnsi="Calibri"/>
          <w:sz w:val="24"/>
          <w:szCs w:val="24"/>
        </w:rPr>
        <w:t xml:space="preserve">The </w:t>
      </w:r>
      <w:r w:rsidR="00765D17" w:rsidRPr="00E37AE3">
        <w:rPr>
          <w:rFonts w:ascii="Calibri" w:hAnsi="Calibri"/>
          <w:sz w:val="24"/>
          <w:szCs w:val="24"/>
        </w:rPr>
        <w:t>film is an amazing historical thriller and we cannot wait to bring it to the widest audience possible</w:t>
      </w:r>
      <w:r w:rsidR="00B22E10" w:rsidRPr="00E37AE3">
        <w:rPr>
          <w:rFonts w:ascii="Calibri" w:hAnsi="Calibri"/>
          <w:sz w:val="24"/>
          <w:szCs w:val="24"/>
        </w:rPr>
        <w:t xml:space="preserve">,” says Peter Goldwyn, President of Samuel Goldwyn Films.  </w:t>
      </w:r>
      <w:r w:rsidR="00A078C3" w:rsidRPr="00E37AE3">
        <w:rPr>
          <w:rFonts w:ascii="Calibri" w:hAnsi="Calibri"/>
          <w:sz w:val="24"/>
          <w:szCs w:val="24"/>
        </w:rPr>
        <w:t xml:space="preserve">   </w:t>
      </w:r>
      <w:r w:rsidR="00765D17" w:rsidRPr="00E37AE3">
        <w:rPr>
          <w:rFonts w:ascii="Calibri" w:hAnsi="Calibri"/>
          <w:sz w:val="24"/>
          <w:szCs w:val="24"/>
        </w:rPr>
        <w:t xml:space="preserve"> </w:t>
      </w:r>
    </w:p>
    <w:p w14:paraId="6369B817" w14:textId="77777777" w:rsidR="00A078C3" w:rsidRPr="00E37AE3" w:rsidRDefault="00A078C3" w:rsidP="00E37AE3">
      <w:pPr>
        <w:pStyle w:val="Default"/>
        <w:jc w:val="both"/>
        <w:rPr>
          <w:rFonts w:ascii="Calibri" w:eastAsia="Garamond" w:hAnsi="Calibri" w:cs="Garamond"/>
          <w:sz w:val="24"/>
          <w:szCs w:val="24"/>
        </w:rPr>
      </w:pPr>
    </w:p>
    <w:p w14:paraId="69C83D5E" w14:textId="77777777" w:rsidR="0028075F" w:rsidRPr="00E37AE3" w:rsidRDefault="00101460" w:rsidP="00E37AE3">
      <w:pPr>
        <w:pStyle w:val="Default"/>
        <w:jc w:val="both"/>
        <w:rPr>
          <w:rFonts w:ascii="Calibri" w:eastAsia="Garamond" w:hAnsi="Calibri" w:cs="Garamond"/>
          <w:sz w:val="24"/>
          <w:szCs w:val="24"/>
        </w:rPr>
      </w:pPr>
      <w:r w:rsidRPr="00E37AE3">
        <w:rPr>
          <w:rFonts w:ascii="Calibri" w:hAnsi="Calibri"/>
          <w:sz w:val="24"/>
          <w:szCs w:val="24"/>
        </w:rPr>
        <w:t>The deal was negotiated by Ehud Bleiberg of Bleiberg Entertainment</w:t>
      </w:r>
      <w:r w:rsidR="00134879" w:rsidRPr="00E37AE3">
        <w:rPr>
          <w:rFonts w:ascii="Calibri" w:hAnsi="Calibri"/>
          <w:sz w:val="24"/>
          <w:szCs w:val="24"/>
        </w:rPr>
        <w:t xml:space="preserve"> </w:t>
      </w:r>
      <w:r w:rsidR="00A55532" w:rsidRPr="00E37AE3">
        <w:rPr>
          <w:rFonts w:ascii="Calibri" w:hAnsi="Calibri"/>
          <w:sz w:val="24"/>
          <w:szCs w:val="24"/>
        </w:rPr>
        <w:t>on behalf of the filmmakers</w:t>
      </w:r>
      <w:r w:rsidR="00B22E10" w:rsidRPr="00E37AE3">
        <w:rPr>
          <w:rFonts w:ascii="Calibri" w:hAnsi="Calibri"/>
          <w:sz w:val="24"/>
          <w:szCs w:val="24"/>
        </w:rPr>
        <w:t>.</w:t>
      </w:r>
    </w:p>
    <w:p w14:paraId="41E73862" w14:textId="77777777" w:rsidR="00A078C3" w:rsidRPr="00E37AE3" w:rsidRDefault="00A078C3" w:rsidP="00E37AE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Calibri" w:hAnsi="Calibri" w:cs="Arial"/>
          <w:b/>
          <w:bCs/>
        </w:rPr>
      </w:pPr>
      <w:r w:rsidRPr="00E37AE3">
        <w:rPr>
          <w:rFonts w:ascii="Calibri" w:hAnsi="Calibri" w:cs="Arial"/>
          <w:b/>
          <w:bCs/>
        </w:rPr>
        <w:t>#  #  #</w:t>
      </w:r>
    </w:p>
    <w:p w14:paraId="5E6ADD65" w14:textId="77777777" w:rsidR="00A078C3" w:rsidRPr="00E37AE3" w:rsidRDefault="00A078C3" w:rsidP="00E37AE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Calibri" w:hAnsi="Calibri" w:cs="Arial"/>
          <w:b/>
          <w:bCs/>
          <w:u w:val="single"/>
        </w:rPr>
      </w:pPr>
    </w:p>
    <w:p w14:paraId="44BC44B5" w14:textId="77777777" w:rsidR="00A078C3" w:rsidRPr="00E37AE3" w:rsidRDefault="00A078C3" w:rsidP="00E37AE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Calibri" w:hAnsi="Calibri" w:cs="Arial"/>
          <w:b/>
          <w:bCs/>
          <w:u w:val="single"/>
        </w:rPr>
      </w:pPr>
      <w:r w:rsidRPr="00E37AE3">
        <w:rPr>
          <w:rFonts w:ascii="Calibri" w:hAnsi="Calibri" w:cs="Arial"/>
          <w:b/>
          <w:bCs/>
          <w:u w:val="single"/>
        </w:rPr>
        <w:t xml:space="preserve">About Orion </w:t>
      </w:r>
    </w:p>
    <w:p w14:paraId="05A4A581" w14:textId="77777777" w:rsidR="00A078C3" w:rsidRPr="00E37AE3" w:rsidRDefault="00A078C3" w:rsidP="00E37AE3">
      <w:pPr>
        <w:rPr>
          <w:rFonts w:ascii="Calibri" w:eastAsia="Times New Roman" w:hAnsi="Calibri"/>
        </w:rPr>
      </w:pPr>
      <w:r w:rsidRPr="00E37AE3">
        <w:rPr>
          <w:rFonts w:ascii="Calibri" w:eastAsia="Times New Roman" w:hAnsi="Calibri"/>
        </w:rPr>
        <w:t>Orion, an arm of MGM, is focused on distributing films across multiple platforms.</w:t>
      </w:r>
    </w:p>
    <w:p w14:paraId="186DFFDC" w14:textId="77777777" w:rsidR="00A078C3" w:rsidRPr="00E37AE3" w:rsidRDefault="00A078C3" w:rsidP="00E37AE3">
      <w:pPr>
        <w:rPr>
          <w:rFonts w:ascii="Calibri" w:hAnsi="Calibri"/>
        </w:rPr>
      </w:pPr>
    </w:p>
    <w:p w14:paraId="4EFD6506" w14:textId="77777777" w:rsidR="0070140F" w:rsidRPr="00E37AE3" w:rsidRDefault="0070140F" w:rsidP="00E37AE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Calibri" w:hAnsi="Calibri" w:cs="Helvetica"/>
        </w:rPr>
      </w:pPr>
      <w:r w:rsidRPr="00E37AE3">
        <w:rPr>
          <w:rFonts w:ascii="Calibri" w:hAnsi="Calibri" w:cs="Arial"/>
          <w:b/>
          <w:bCs/>
          <w:u w:val="single"/>
        </w:rPr>
        <w:t>About Samuel Goldwyn Films</w:t>
      </w:r>
    </w:p>
    <w:p w14:paraId="6A1989AB" w14:textId="77777777" w:rsidR="00A078C3" w:rsidRPr="00E37AE3" w:rsidRDefault="0070140F" w:rsidP="00E37AE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Calibri" w:hAnsi="Calibri" w:cs="Arial"/>
        </w:rPr>
      </w:pPr>
      <w:r w:rsidRPr="00E37AE3">
        <w:rPr>
          <w:rFonts w:ascii="Calibri" w:hAnsi="Calibri" w:cs="Arial"/>
        </w:rPr>
        <w:t>Samuel Goldwyn Films is a major, independently owned and operated motion-picture company that develops, produces and distributes innovative feature films and documentaries.</w:t>
      </w:r>
    </w:p>
    <w:p w14:paraId="70C353F0" w14:textId="77777777" w:rsidR="0070140F" w:rsidRPr="00E37AE3" w:rsidRDefault="0070140F" w:rsidP="00E37AE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jc w:val="both"/>
        <w:rPr>
          <w:rFonts w:ascii="Calibri" w:hAnsi="Calibri" w:cs="Helvetica"/>
        </w:rPr>
      </w:pPr>
      <w:r w:rsidRPr="00E37AE3">
        <w:rPr>
          <w:rFonts w:ascii="Calibri" w:hAnsi="Calibri" w:cs="Arial"/>
        </w:rPr>
        <w:t xml:space="preserve">The company is dedicated to working with both world-renowned and emerging writers/filmmakers and committed to filmed entertainment that offers original voices in </w:t>
      </w:r>
      <w:r w:rsidRPr="00E37AE3">
        <w:rPr>
          <w:rFonts w:ascii="Calibri" w:hAnsi="Calibri" w:cs="Arial"/>
        </w:rPr>
        <w:lastRenderedPageBreak/>
        <w:t xml:space="preserve">uniquely told stories.  This is best exemplified by the Academy Award® nominated THE SQUID AND THE WHALE and SUPER SIZE ME, AMAZING GRACE and Julie </w:t>
      </w:r>
      <w:proofErr w:type="spellStart"/>
      <w:r w:rsidRPr="00E37AE3">
        <w:rPr>
          <w:rFonts w:ascii="Calibri" w:hAnsi="Calibri" w:cs="Arial"/>
        </w:rPr>
        <w:t>Delpy’s</w:t>
      </w:r>
      <w:proofErr w:type="spellEnd"/>
      <w:r w:rsidRPr="00E37AE3">
        <w:rPr>
          <w:rFonts w:ascii="Calibri" w:hAnsi="Calibri" w:cs="Arial"/>
        </w:rPr>
        <w:t xml:space="preserve"> hit comedy 2 DAYS IN PARIS.  Past Goldwyn titles include: HARRY BROWN starring Michael Caine, the box office smash FIREPROOF and the 2010 independent hit MAO'S LAST DANCER.  Samuel Goldwyn Films also released THE WHISTLEBLOWER, a powerful, ripped-from-the-headlines thriller starring Academy Award® winner Rachel Weisz, and the 2012 critics’ darling ROBOT &amp; FRANK, starring Academy Award® nominee Frank </w:t>
      </w:r>
      <w:proofErr w:type="spellStart"/>
      <w:r w:rsidRPr="00E37AE3">
        <w:rPr>
          <w:rFonts w:ascii="Calibri" w:hAnsi="Calibri" w:cs="Arial"/>
        </w:rPr>
        <w:t>Langella</w:t>
      </w:r>
      <w:proofErr w:type="spellEnd"/>
      <w:r w:rsidRPr="00E37AE3">
        <w:rPr>
          <w:rFonts w:ascii="Calibri" w:hAnsi="Calibri" w:cs="Arial"/>
        </w:rPr>
        <w:t xml:space="preserve"> and Academy Award® winner Susan Sarandon. </w:t>
      </w:r>
    </w:p>
    <w:p w14:paraId="107810D5" w14:textId="77777777" w:rsidR="008773F1" w:rsidRPr="00E37AE3" w:rsidRDefault="0070140F" w:rsidP="00E37AE3">
      <w:pPr>
        <w:pStyle w:val="Default"/>
        <w:jc w:val="both"/>
        <w:rPr>
          <w:rFonts w:ascii="Calibri" w:hAnsi="Calibri" w:cs="Arial"/>
          <w:sz w:val="24"/>
          <w:szCs w:val="24"/>
        </w:rPr>
      </w:pPr>
      <w:r w:rsidRPr="00E37AE3">
        <w:rPr>
          <w:rFonts w:ascii="Calibri" w:hAnsi="Calibri" w:cs="Arial"/>
          <w:sz w:val="24"/>
          <w:szCs w:val="24"/>
        </w:rPr>
        <w:t xml:space="preserve">Additional Samuel Goldwyn Films releases include: DIANA VREELAND:  THE EYE HAS TO TRAVEL; Gilles </w:t>
      </w:r>
      <w:proofErr w:type="spellStart"/>
      <w:r w:rsidRPr="00E37AE3">
        <w:rPr>
          <w:rFonts w:ascii="Calibri" w:hAnsi="Calibri" w:cs="Arial"/>
          <w:sz w:val="24"/>
          <w:szCs w:val="24"/>
        </w:rPr>
        <w:t>Bourdos</w:t>
      </w:r>
      <w:proofErr w:type="spellEnd"/>
      <w:r w:rsidRPr="00E37AE3">
        <w:rPr>
          <w:rFonts w:ascii="Calibri" w:hAnsi="Calibri" w:cs="Arial"/>
          <w:sz w:val="24"/>
          <w:szCs w:val="24"/>
        </w:rPr>
        <w:t xml:space="preserve">’ RENOIR, the lush film about the famous painter's later years and France's official submission for the 2014 Academy Awards®; Jason Wise’s cult-hit film SOMM; 2015 Academy Foreign Language Film Award® nominee TANGERINES; the Israeli dark comedy THE FAREWELL PARTY; Sacha Jenkins’ FRESH DRESSED; the Sundance cult-hit LILA AND EVE starring Viola Davis and Jennifer Lopez; Damon Gameau’s eye-opening THAT SUGAR FILM which takes on the sugar industry; and Morgan Matthews compelling drama A BRILLIANT YOUNG MIND. Current Samuel Goldwyn Films releases include: Chris Bell’s expose PRESCRIPTION THUGS; Andrew Renzi’s Tribeca Film Festival favorite THE BENEFACTOR starring Richard Gere; the widely anticipated Jason Wise follow-up SOMM: INTO THE BOTTLE; Toronto Film Festival’s Gala Presentation HYENA ROAD directed by Paul Gross; Ted </w:t>
      </w:r>
      <w:proofErr w:type="spellStart"/>
      <w:r w:rsidRPr="00E37AE3">
        <w:rPr>
          <w:rFonts w:ascii="Calibri" w:hAnsi="Calibri" w:cs="Arial"/>
          <w:sz w:val="24"/>
          <w:szCs w:val="24"/>
        </w:rPr>
        <w:t>Balaker’s</w:t>
      </w:r>
      <w:proofErr w:type="spellEnd"/>
      <w:r w:rsidRPr="00E37AE3">
        <w:rPr>
          <w:rFonts w:ascii="Calibri" w:hAnsi="Calibri" w:cs="Arial"/>
          <w:sz w:val="24"/>
          <w:szCs w:val="24"/>
        </w:rPr>
        <w:t xml:space="preserve"> </w:t>
      </w:r>
      <w:proofErr w:type="spellStart"/>
      <w:r w:rsidRPr="00E37AE3">
        <w:rPr>
          <w:rFonts w:ascii="Calibri" w:hAnsi="Calibri" w:cs="Arial"/>
          <w:sz w:val="24"/>
          <w:szCs w:val="24"/>
        </w:rPr>
        <w:t>docu</w:t>
      </w:r>
      <w:proofErr w:type="spellEnd"/>
      <w:r w:rsidRPr="00E37AE3">
        <w:rPr>
          <w:rFonts w:ascii="Calibri" w:hAnsi="Calibri" w:cs="Arial"/>
          <w:sz w:val="24"/>
          <w:szCs w:val="24"/>
        </w:rPr>
        <w:t xml:space="preserve"> CAN WE TAKE A JOKE? in which comedy and outrage collide and TRANSPECOS, the directorial debut and 2016 SXSW Audience Award Winner by Greg </w:t>
      </w:r>
      <w:proofErr w:type="spellStart"/>
      <w:r w:rsidRPr="00E37AE3">
        <w:rPr>
          <w:rFonts w:ascii="Calibri" w:hAnsi="Calibri" w:cs="Arial"/>
          <w:sz w:val="24"/>
          <w:szCs w:val="24"/>
        </w:rPr>
        <w:t>Kwedar</w:t>
      </w:r>
      <w:proofErr w:type="spellEnd"/>
      <w:r w:rsidRPr="00E37AE3">
        <w:rPr>
          <w:rFonts w:ascii="Calibri" w:hAnsi="Calibri" w:cs="Arial"/>
          <w:sz w:val="24"/>
          <w:szCs w:val="24"/>
        </w:rPr>
        <w:t xml:space="preserve"> and Sasha Gordon’s subversive romantic comedy and festival darling IT HAD TO BE YOU.  Upcoming films include Ian Old’s award-winning BURN COUNTRY with Oscar winner Melissa Leo, James Franco and breakout lead Dominic Rains; </w:t>
      </w:r>
      <w:proofErr w:type="spellStart"/>
      <w:r w:rsidRPr="00E37AE3">
        <w:rPr>
          <w:rFonts w:ascii="Calibri" w:hAnsi="Calibri" w:cs="Arial"/>
          <w:sz w:val="24"/>
          <w:szCs w:val="24"/>
        </w:rPr>
        <w:t>Carles</w:t>
      </w:r>
      <w:proofErr w:type="spellEnd"/>
      <w:r w:rsidRPr="00E37AE3">
        <w:rPr>
          <w:rFonts w:ascii="Calibri" w:hAnsi="Calibri" w:cs="Arial"/>
          <w:sz w:val="24"/>
          <w:szCs w:val="24"/>
        </w:rPr>
        <w:t xml:space="preserve"> Torrens’ physiological thriller PET starring Dominic Monaghan, </w:t>
      </w:r>
      <w:proofErr w:type="spellStart"/>
      <w:r w:rsidRPr="00E37AE3">
        <w:rPr>
          <w:rFonts w:ascii="Calibri" w:hAnsi="Calibri" w:cs="Arial"/>
          <w:sz w:val="24"/>
          <w:szCs w:val="24"/>
        </w:rPr>
        <w:t>Ksenia</w:t>
      </w:r>
      <w:proofErr w:type="spellEnd"/>
      <w:r w:rsidRPr="00E37AE3">
        <w:rPr>
          <w:rFonts w:ascii="Calibri" w:hAnsi="Calibri" w:cs="Arial"/>
          <w:sz w:val="24"/>
          <w:szCs w:val="24"/>
        </w:rPr>
        <w:t xml:space="preserve"> Solo &amp; </w:t>
      </w:r>
      <w:proofErr w:type="spellStart"/>
      <w:r w:rsidRPr="00E37AE3">
        <w:rPr>
          <w:rFonts w:ascii="Calibri" w:hAnsi="Calibri" w:cs="Arial"/>
          <w:sz w:val="24"/>
          <w:szCs w:val="24"/>
        </w:rPr>
        <w:t>Jennette</w:t>
      </w:r>
      <w:proofErr w:type="spellEnd"/>
      <w:r w:rsidRPr="00E37AE3">
        <w:rPr>
          <w:rFonts w:ascii="Calibri" w:hAnsi="Calibri" w:cs="Arial"/>
          <w:sz w:val="24"/>
          <w:szCs w:val="24"/>
        </w:rPr>
        <w:t xml:space="preserve"> McCurdy and 100 STREETS, an ensemble of interconnecting stories within a vibrant contemporary London starring Idris Elba and Gemma </w:t>
      </w:r>
      <w:proofErr w:type="spellStart"/>
      <w:r w:rsidRPr="00E37AE3">
        <w:rPr>
          <w:rFonts w:ascii="Calibri" w:hAnsi="Calibri" w:cs="Arial"/>
          <w:sz w:val="24"/>
          <w:szCs w:val="24"/>
        </w:rPr>
        <w:t>Arterton</w:t>
      </w:r>
      <w:proofErr w:type="spellEnd"/>
      <w:r w:rsidRPr="00E37AE3">
        <w:rPr>
          <w:rFonts w:ascii="Calibri" w:hAnsi="Calibri" w:cs="Arial"/>
          <w:sz w:val="24"/>
          <w:szCs w:val="24"/>
        </w:rPr>
        <w:t>.</w:t>
      </w:r>
      <w:r w:rsidR="00A078C3" w:rsidRPr="00E37AE3" w:rsidDel="00A078C3">
        <w:rPr>
          <w:rFonts w:ascii="Calibri" w:hAnsi="Calibri" w:cs="Arial"/>
          <w:sz w:val="24"/>
          <w:szCs w:val="24"/>
        </w:rPr>
        <w:t xml:space="preserve"> </w:t>
      </w:r>
    </w:p>
    <w:p w14:paraId="692A6B8E" w14:textId="77777777" w:rsidR="008773F1" w:rsidRPr="00E37AE3" w:rsidRDefault="008773F1" w:rsidP="00E37AE3">
      <w:pPr>
        <w:pStyle w:val="Default"/>
        <w:jc w:val="both"/>
        <w:rPr>
          <w:rFonts w:ascii="Calibri" w:hAnsi="Calibri" w:cs="Arial"/>
          <w:sz w:val="24"/>
          <w:szCs w:val="24"/>
        </w:rPr>
      </w:pPr>
    </w:p>
    <w:p w14:paraId="764351D4" w14:textId="77777777" w:rsidR="000A1D5A" w:rsidRDefault="00A078C3" w:rsidP="00E37AE3">
      <w:pPr>
        <w:pStyle w:val="Default"/>
        <w:jc w:val="both"/>
        <w:rPr>
          <w:rFonts w:ascii="Calibri" w:hAnsi="Calibri"/>
        </w:rPr>
      </w:pPr>
      <w:r w:rsidRPr="000A1D5A">
        <w:rPr>
          <w:rFonts w:ascii="Calibri" w:hAnsi="Calibri"/>
          <w:b/>
          <w:sz w:val="24"/>
          <w:u w:val="single"/>
        </w:rPr>
        <w:t>About Bleiber</w:t>
      </w:r>
      <w:r w:rsidR="000A1D5A" w:rsidRPr="000A1D5A">
        <w:rPr>
          <w:rFonts w:ascii="Calibri" w:hAnsi="Calibri"/>
          <w:b/>
          <w:sz w:val="24"/>
          <w:u w:val="single"/>
        </w:rPr>
        <w:t>g</w:t>
      </w:r>
      <w:r w:rsidRPr="000A1D5A">
        <w:rPr>
          <w:rFonts w:ascii="Calibri" w:hAnsi="Calibri"/>
          <w:b/>
          <w:sz w:val="24"/>
          <w:u w:val="single"/>
        </w:rPr>
        <w:t xml:space="preserve"> Entertainment</w:t>
      </w:r>
      <w:r w:rsidRPr="000A1D5A">
        <w:rPr>
          <w:rFonts w:ascii="Calibri" w:hAnsi="Calibri"/>
          <w:sz w:val="24"/>
        </w:rPr>
        <w:t xml:space="preserve"> </w:t>
      </w:r>
    </w:p>
    <w:p w14:paraId="1B6D1EEC" w14:textId="0FA729E7" w:rsidR="008773F1" w:rsidRPr="00E37AE3" w:rsidRDefault="008773F1" w:rsidP="00E37AE3">
      <w:pPr>
        <w:pStyle w:val="Default"/>
        <w:jc w:val="both"/>
        <w:rPr>
          <w:rFonts w:ascii="Calibri" w:hAnsi="Calibri"/>
        </w:rPr>
      </w:pPr>
      <w:r w:rsidRPr="00E37AE3">
        <w:rPr>
          <w:rFonts w:ascii="Calibri" w:hAnsi="Calibri"/>
          <w:sz w:val="24"/>
          <w:szCs w:val="24"/>
          <w:lang w:val="de-DE"/>
        </w:rPr>
        <w:t>Bleiberg Entertainment</w:t>
      </w:r>
      <w:r w:rsidRPr="00E37AE3">
        <w:rPr>
          <w:rFonts w:ascii="Calibri" w:hAnsi="Calibri"/>
          <w:sz w:val="24"/>
          <w:szCs w:val="24"/>
        </w:rPr>
        <w:t xml:space="preserve">’s slate includes </w:t>
      </w:r>
      <w:r w:rsidRPr="00E37AE3">
        <w:rPr>
          <w:rFonts w:ascii="Calibri" w:hAnsi="Calibri"/>
          <w:i/>
          <w:iCs/>
          <w:sz w:val="24"/>
          <w:szCs w:val="24"/>
        </w:rPr>
        <w:t>Coming Through the Rye</w:t>
      </w:r>
      <w:r w:rsidRPr="00E37AE3">
        <w:rPr>
          <w:rFonts w:ascii="Calibri" w:hAnsi="Calibri"/>
          <w:sz w:val="24"/>
          <w:szCs w:val="24"/>
        </w:rPr>
        <w:t xml:space="preserve"> featuring Oscar®-winner Chris Cooper as legendary author J.D. Salinge</w:t>
      </w:r>
      <w:bookmarkStart w:id="0" w:name="_GoBack"/>
      <w:bookmarkEnd w:id="0"/>
      <w:r w:rsidRPr="00E37AE3">
        <w:rPr>
          <w:rFonts w:ascii="Calibri" w:hAnsi="Calibri"/>
          <w:sz w:val="24"/>
          <w:szCs w:val="24"/>
        </w:rPr>
        <w:t xml:space="preserve">r— currently in U.S. release by Samuel Goldwyn Films; family crime caper </w:t>
      </w:r>
      <w:r w:rsidRPr="00E37AE3">
        <w:rPr>
          <w:rFonts w:ascii="Calibri" w:hAnsi="Calibri"/>
          <w:i/>
          <w:iCs/>
          <w:sz w:val="24"/>
          <w:szCs w:val="24"/>
        </w:rPr>
        <w:t>Ace the Case</w:t>
      </w:r>
      <w:r w:rsidRPr="00E37AE3">
        <w:rPr>
          <w:rFonts w:ascii="Calibri" w:hAnsi="Calibri"/>
          <w:sz w:val="24"/>
          <w:szCs w:val="24"/>
        </w:rPr>
        <w:t xml:space="preserve"> with Susan Sarandon; the boxing/mob drama </w:t>
      </w:r>
      <w:r w:rsidRPr="00E37AE3">
        <w:rPr>
          <w:rFonts w:ascii="Calibri" w:hAnsi="Calibri"/>
          <w:i/>
          <w:iCs/>
          <w:sz w:val="24"/>
          <w:szCs w:val="24"/>
        </w:rPr>
        <w:t>Back in the Day</w:t>
      </w:r>
      <w:r w:rsidRPr="00E37AE3">
        <w:rPr>
          <w:rFonts w:ascii="Calibri" w:hAnsi="Calibri"/>
          <w:sz w:val="24"/>
          <w:szCs w:val="24"/>
        </w:rPr>
        <w:t xml:space="preserve"> starring William </w:t>
      </w:r>
      <w:proofErr w:type="spellStart"/>
      <w:r w:rsidRPr="00E37AE3">
        <w:rPr>
          <w:rFonts w:ascii="Calibri" w:hAnsi="Calibri"/>
          <w:sz w:val="24"/>
          <w:szCs w:val="24"/>
        </w:rPr>
        <w:t>DeMeo</w:t>
      </w:r>
      <w:proofErr w:type="spellEnd"/>
      <w:r w:rsidRPr="00E37AE3">
        <w:rPr>
          <w:rFonts w:ascii="Calibri" w:hAnsi="Calibri"/>
          <w:sz w:val="24"/>
          <w:szCs w:val="24"/>
        </w:rPr>
        <w:t xml:space="preserve"> and Alec Baldwin; and the international action film </w:t>
      </w:r>
      <w:r w:rsidRPr="00E37AE3">
        <w:rPr>
          <w:rFonts w:ascii="Calibri" w:hAnsi="Calibri"/>
          <w:i/>
          <w:iCs/>
          <w:sz w:val="24"/>
          <w:szCs w:val="24"/>
        </w:rPr>
        <w:t>Savage Dog</w:t>
      </w:r>
      <w:r w:rsidRPr="00E37AE3">
        <w:rPr>
          <w:rFonts w:ascii="Calibri" w:hAnsi="Calibri"/>
          <w:sz w:val="24"/>
          <w:szCs w:val="24"/>
        </w:rPr>
        <w:t xml:space="preserve">, with Scott Adkins, </w:t>
      </w:r>
      <w:proofErr w:type="spellStart"/>
      <w:r w:rsidRPr="00E37AE3">
        <w:rPr>
          <w:rFonts w:ascii="Calibri" w:hAnsi="Calibri"/>
          <w:sz w:val="24"/>
          <w:szCs w:val="24"/>
        </w:rPr>
        <w:t>Cung</w:t>
      </w:r>
      <w:proofErr w:type="spellEnd"/>
      <w:r w:rsidRPr="00E37AE3">
        <w:rPr>
          <w:rFonts w:ascii="Calibri" w:hAnsi="Calibri"/>
          <w:sz w:val="24"/>
          <w:szCs w:val="24"/>
        </w:rPr>
        <w:t xml:space="preserve"> Le and Juju Chan.</w:t>
      </w:r>
    </w:p>
    <w:p w14:paraId="1BFFB4F5" w14:textId="77777777" w:rsidR="00B22E10" w:rsidRPr="00E37AE3" w:rsidRDefault="00B22E10" w:rsidP="00E37AE3">
      <w:pPr>
        <w:pStyle w:val="Default"/>
        <w:jc w:val="both"/>
        <w:rPr>
          <w:rFonts w:ascii="Calibri" w:hAnsi="Calibri"/>
          <w:sz w:val="24"/>
          <w:szCs w:val="24"/>
        </w:rPr>
      </w:pPr>
    </w:p>
    <w:p w14:paraId="3BCDE841" w14:textId="77777777" w:rsidR="00B22E10" w:rsidRPr="00E37AE3" w:rsidRDefault="00B22E10" w:rsidP="00E37AE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rPr>
          <w:rFonts w:ascii="Calibri" w:eastAsia="Times New Roman" w:hAnsi="Calibri" w:cs="Arial"/>
          <w:b/>
          <w:sz w:val="22"/>
          <w:szCs w:val="22"/>
          <w:bdr w:val="none" w:sz="0" w:space="0" w:color="auto"/>
        </w:rPr>
      </w:pPr>
      <w:r w:rsidRPr="00E37AE3">
        <w:rPr>
          <w:rFonts w:ascii="Calibri" w:eastAsia="Times New Roman" w:hAnsi="Calibri" w:cs="Arial"/>
          <w:b/>
          <w:sz w:val="22"/>
          <w:szCs w:val="22"/>
          <w:bdr w:val="none" w:sz="0" w:space="0" w:color="auto"/>
        </w:rPr>
        <w:t>PRESS CONTACT:</w:t>
      </w:r>
    </w:p>
    <w:p w14:paraId="6553E9DE" w14:textId="77777777" w:rsidR="00B22E10" w:rsidRPr="00E37AE3" w:rsidRDefault="00B22E10" w:rsidP="00E37AE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rPr>
          <w:rFonts w:ascii="Calibri" w:eastAsia="Times New Roman" w:hAnsi="Calibri" w:cs="Arial"/>
          <w:sz w:val="22"/>
          <w:szCs w:val="22"/>
          <w:bdr w:val="none" w:sz="0" w:space="0" w:color="auto"/>
        </w:rPr>
      </w:pPr>
      <w:r w:rsidRPr="00E37AE3">
        <w:rPr>
          <w:rFonts w:ascii="Calibri" w:eastAsia="Times New Roman" w:hAnsi="Calibri" w:cs="Arial"/>
          <w:sz w:val="22"/>
          <w:szCs w:val="22"/>
          <w:bdr w:val="none" w:sz="0" w:space="0" w:color="auto"/>
        </w:rPr>
        <w:t>Samuel Goldwyn Films</w:t>
      </w:r>
    </w:p>
    <w:p w14:paraId="5F3FC4D6" w14:textId="77777777" w:rsidR="00B22E10" w:rsidRPr="00E37AE3" w:rsidRDefault="00B22E10" w:rsidP="00E37AE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rPr>
          <w:rFonts w:ascii="Calibri" w:eastAsia="Times New Roman" w:hAnsi="Calibri" w:cs="Arial"/>
          <w:sz w:val="22"/>
          <w:szCs w:val="22"/>
          <w:bdr w:val="none" w:sz="0" w:space="0" w:color="auto"/>
        </w:rPr>
      </w:pPr>
      <w:r w:rsidRPr="00E37AE3">
        <w:rPr>
          <w:rFonts w:ascii="Calibri" w:eastAsia="Times New Roman" w:hAnsi="Calibri" w:cs="Arial"/>
          <w:sz w:val="22"/>
          <w:szCs w:val="22"/>
          <w:bdr w:val="none" w:sz="0" w:space="0" w:color="auto"/>
        </w:rPr>
        <w:t>Melanie Miller</w:t>
      </w:r>
    </w:p>
    <w:p w14:paraId="2C6F21C1" w14:textId="77777777" w:rsidR="00B22E10" w:rsidRPr="00E37AE3" w:rsidRDefault="000A1D5A" w:rsidP="00E37AE3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rPr>
          <w:rFonts w:ascii="Calibri" w:eastAsia="Times New Roman" w:hAnsi="Calibri" w:cs="Arial"/>
          <w:sz w:val="22"/>
          <w:szCs w:val="22"/>
          <w:bdr w:val="none" w:sz="0" w:space="0" w:color="auto"/>
        </w:rPr>
      </w:pPr>
      <w:hyperlink r:id="rId10" w:history="1">
        <w:r w:rsidR="00B22E10" w:rsidRPr="00E37AE3">
          <w:rPr>
            <w:rFonts w:ascii="Calibri" w:eastAsia="Times New Roman" w:hAnsi="Calibri" w:cs="Arial"/>
            <w:sz w:val="22"/>
            <w:szCs w:val="22"/>
            <w:u w:val="single"/>
            <w:bdr w:val="none" w:sz="0" w:space="0" w:color="auto"/>
          </w:rPr>
          <w:t>Melanie@samuelgoldwyn.com</w:t>
        </w:r>
      </w:hyperlink>
    </w:p>
    <w:p w14:paraId="3E6EC50D" w14:textId="77777777" w:rsidR="00B22E10" w:rsidRPr="00E37AE3" w:rsidRDefault="00B22E10" w:rsidP="00B22E10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rPr>
          <w:rFonts w:ascii="Calibri" w:eastAsia="Times New Roman" w:hAnsi="Calibri" w:cs="Arial"/>
          <w:sz w:val="22"/>
          <w:szCs w:val="22"/>
          <w:bdr w:val="none" w:sz="0" w:space="0" w:color="auto"/>
        </w:rPr>
      </w:pPr>
      <w:r w:rsidRPr="00E37AE3">
        <w:rPr>
          <w:rFonts w:ascii="Calibri" w:eastAsia="Times New Roman" w:hAnsi="Calibri" w:cs="Arial"/>
          <w:sz w:val="22"/>
          <w:szCs w:val="22"/>
          <w:bdr w:val="none" w:sz="0" w:space="0" w:color="auto"/>
        </w:rPr>
        <w:t>310-860-3150</w:t>
      </w:r>
    </w:p>
    <w:p w14:paraId="3A8A58B1" w14:textId="77777777" w:rsidR="00B22E10" w:rsidRPr="00883318" w:rsidRDefault="00B22E10" w:rsidP="00883318">
      <w:pPr>
        <w:pStyle w:val="Default"/>
        <w:jc w:val="both"/>
        <w:rPr>
          <w:rFonts w:ascii="Calibri" w:hAnsi="Calibri"/>
          <w:sz w:val="24"/>
          <w:szCs w:val="24"/>
        </w:rPr>
      </w:pPr>
    </w:p>
    <w:sectPr w:rsidR="00B22E10" w:rsidRPr="00883318">
      <w:headerReference w:type="default" r:id="rId11"/>
      <w:footerReference w:type="default" r:id="rId12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3E0963" w14:textId="77777777" w:rsidR="008161A7" w:rsidRDefault="008161A7">
      <w:r>
        <w:separator/>
      </w:r>
    </w:p>
  </w:endnote>
  <w:endnote w:type="continuationSeparator" w:id="0">
    <w:p w14:paraId="09BD007C" w14:textId="77777777" w:rsidR="008161A7" w:rsidRDefault="008161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5F7C60" w14:textId="77777777" w:rsidR="0028075F" w:rsidRDefault="0028075F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BD3FFC" w14:textId="77777777" w:rsidR="008161A7" w:rsidRDefault="008161A7">
      <w:r>
        <w:separator/>
      </w:r>
    </w:p>
  </w:footnote>
  <w:footnote w:type="continuationSeparator" w:id="0">
    <w:p w14:paraId="692949B8" w14:textId="77777777" w:rsidR="008161A7" w:rsidRDefault="008161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BC5ACA" w14:textId="77777777" w:rsidR="0028075F" w:rsidRDefault="0028075F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075F"/>
    <w:rsid w:val="00003D4F"/>
    <w:rsid w:val="000A1D5A"/>
    <w:rsid w:val="000F5591"/>
    <w:rsid w:val="000F6806"/>
    <w:rsid w:val="00101460"/>
    <w:rsid w:val="00134879"/>
    <w:rsid w:val="0028075F"/>
    <w:rsid w:val="0036466E"/>
    <w:rsid w:val="00377843"/>
    <w:rsid w:val="005C7ECC"/>
    <w:rsid w:val="00605931"/>
    <w:rsid w:val="0070140F"/>
    <w:rsid w:val="00765D17"/>
    <w:rsid w:val="008161A7"/>
    <w:rsid w:val="00826E8F"/>
    <w:rsid w:val="008773F1"/>
    <w:rsid w:val="00883318"/>
    <w:rsid w:val="00946384"/>
    <w:rsid w:val="0096400A"/>
    <w:rsid w:val="00A078C3"/>
    <w:rsid w:val="00A55532"/>
    <w:rsid w:val="00AA5A97"/>
    <w:rsid w:val="00B22E10"/>
    <w:rsid w:val="00B92007"/>
    <w:rsid w:val="00BD4D82"/>
    <w:rsid w:val="00CC72F0"/>
    <w:rsid w:val="00DB66AF"/>
    <w:rsid w:val="00E213C6"/>
    <w:rsid w:val="00E24E6E"/>
    <w:rsid w:val="00E37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2FFE4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72F0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72F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72F0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72F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Melanie@samuelgoldwyn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C50993-134D-4AF7-9910-5895A1C6FA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727</Words>
  <Characters>4145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MGM</Company>
  <LinksUpToDate>false</LinksUpToDate>
  <CharactersWithSpaces>4863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Christina Lee</dc:creator>
  <cp:lastModifiedBy>Administrator</cp:lastModifiedBy>
  <cp:revision>3</cp:revision>
  <dcterms:created xsi:type="dcterms:W3CDTF">2016-12-15T20:26:00Z</dcterms:created>
  <dcterms:modified xsi:type="dcterms:W3CDTF">2016-12-15T20:34:00Z</dcterms:modified>
</cp:coreProperties>
</file>